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Experiencia en proyectos</w:t>
      </w:r>
    </w:p>
    <w:p>
      <w:pPr>
        <w:widowControl/>
      </w:pPr>
      <w:r>
        <w:rPr>
          <w:sz w:val="18"/>
        </w:rPr>
        <w:t>Ejemplo · Personas y experiencias ficticias.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 Rivera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Auxiliar de operaciones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Comercial de Ejemplo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Periodo del proyecto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2025.04–2025.06</w:t>
            </w:r>
          </w:p>
        </w:tc>
      </w:tr>
    </w:tbl>
    <w:p>
      <w:pPr>
        <w:pStyle w:val="Heading1"/>
        <w:widowControl/>
      </w:pPr>
      <w:r>
        <w:t>Proyecto y función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Lista de revisión de pedidos | Comercial de Ejemplo | Abril–junio de 2025</w:t>
              <w:br/>
              <w:t>Mi responsabilidad fue comparar los documentos existentes y proponer campos comunes.</w:t>
            </w:r>
          </w:p>
        </w:tc>
      </w:tr>
    </w:tbl>
    <w:p>
      <w:pPr>
        <w:pStyle w:val="Heading1"/>
        <w:widowControl/>
      </w:pPr>
      <w:r>
        <w:t>Contexto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Cada integrante del equipo registraba las revisiones con campos distintos. El objetivo era facilitar la consulta del estado de los pedidos sin cambiar las responsabilidades del equipo.</w:t>
            </w:r>
          </w:p>
        </w:tc>
      </w:tr>
    </w:tbl>
    <w:p>
      <w:pPr>
        <w:pStyle w:val="Heading1"/>
        <w:widowControl/>
      </w:pPr>
      <w:r>
        <w:t>Acciones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Revisé el procedimiento con el equipo. Propuse campos para el identificador del pedido, estado, responsable y fecha de revisión. Preparé filtros de Excel para los casos pendientes y una guía de uso.</w:t>
            </w:r>
          </w:p>
        </w:tc>
      </w:tr>
    </w:tbl>
    <w:p>
      <w:pPr>
        <w:pStyle w:val="Heading1"/>
        <w:widowControl/>
      </w:pPr>
      <w:r>
        <w:t>Resultados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El equipo comenzó a utilizar la lista común y la guía para formar a nuevas incorporaciones. Mi aportación fue el diseño inicial de los campos y la documentación. No se midió el ahorro de tiempo y no se atribuye un porcentaje de mejora.</w:t>
            </w:r>
          </w:p>
        </w:tc>
      </w:tr>
    </w:tbl>
    <w:p>
      <w:pPr>
        <w:pStyle w:val="Heading1"/>
        <w:widowControl/>
      </w:pPr>
      <w:r>
        <w:t>Aprendizaje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Aprendí a acordar las definiciones de cada campo antes de modificar un proceso compartido. En una próxima revisión mediría los tiempos con el mismo criterio antes y después del cambio.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CC764D66-E3A8-490D-A93E-BE4FA2F72975}"/>
    <w:embedBold r:id="rIdBold" w:fontKey="{1ABE2291-44D2-4B1A-BC40-F1FB9762F00F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experiencia en proyectos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